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F382B" w14:textId="77777777" w:rsidR="00794CDC" w:rsidRPr="00B9727A" w:rsidRDefault="00794CDC" w:rsidP="00794CDC">
      <w:pPr>
        <w:jc w:val="center"/>
        <w:rPr>
          <w:rFonts w:ascii="GHEA Grapalat" w:hAnsi="GHEA Grapalat"/>
          <w:b/>
        </w:rPr>
      </w:pPr>
      <w:r w:rsidRPr="00B9727A">
        <w:rPr>
          <w:rFonts w:ascii="GHEA Grapalat" w:hAnsi="GHEA Grapalat"/>
          <w:b/>
        </w:rPr>
        <w:t>ANNOUNCEMENT</w:t>
      </w:r>
    </w:p>
    <w:p w14:paraId="1C5A98BF" w14:textId="77777777" w:rsidR="00794CDC" w:rsidRPr="00B9727A" w:rsidRDefault="00794CDC" w:rsidP="00794CDC">
      <w:pPr>
        <w:jc w:val="center"/>
        <w:rPr>
          <w:rFonts w:ascii="GHEA Grapalat" w:hAnsi="GHEA Grapalat"/>
          <w:b/>
        </w:rPr>
      </w:pPr>
      <w:r w:rsidRPr="00B9727A">
        <w:rPr>
          <w:rFonts w:ascii="GHEA Grapalat" w:hAnsi="GHEA Grapalat"/>
          <w:b/>
        </w:rPr>
        <w:t>ON QUOTATION REQUEST</w:t>
      </w:r>
    </w:p>
    <w:p w14:paraId="5AA2AA08" w14:textId="77777777" w:rsidR="00794CDC" w:rsidRPr="00B9727A" w:rsidRDefault="00794CDC" w:rsidP="00794CDC">
      <w:pPr>
        <w:jc w:val="center"/>
        <w:rPr>
          <w:rFonts w:ascii="GHEA Grapalat" w:hAnsi="GHEA Grapalat"/>
          <w:b/>
        </w:rPr>
      </w:pPr>
    </w:p>
    <w:p w14:paraId="2D61DC29" w14:textId="77777777" w:rsidR="00794CDC" w:rsidRPr="00B9727A" w:rsidRDefault="00794CDC" w:rsidP="00794CDC">
      <w:pPr>
        <w:jc w:val="center"/>
        <w:rPr>
          <w:rFonts w:ascii="GHEA Grapalat" w:hAnsi="GHEA Grapalat"/>
        </w:rPr>
      </w:pPr>
      <w:r w:rsidRPr="00B9727A">
        <w:rPr>
          <w:rFonts w:ascii="GHEA Grapalat" w:hAnsi="GHEA Grapalat"/>
        </w:rPr>
        <w:t>This text of the announcement has been approved by the evaluation committee</w:t>
      </w:r>
    </w:p>
    <w:p w14:paraId="1E47CFE9" w14:textId="3438FD4F" w:rsidR="00794CDC" w:rsidRPr="00D95394" w:rsidRDefault="00794CDC" w:rsidP="00794CDC">
      <w:pPr>
        <w:jc w:val="center"/>
        <w:rPr>
          <w:rFonts w:ascii="GHEA Grapalat" w:hAnsi="GHEA Grapalat"/>
          <w:lang w:val="hy-AM"/>
        </w:rPr>
      </w:pPr>
      <w:r w:rsidRPr="00B9727A">
        <w:rPr>
          <w:rFonts w:ascii="GHEA Grapalat" w:hAnsi="GHEA Grapalat"/>
        </w:rPr>
        <w:t xml:space="preserve">By the decision of </w:t>
      </w:r>
      <w:r w:rsidRPr="00B9727A">
        <w:rPr>
          <w:rFonts w:ascii="GHEA Grapalat" w:hAnsi="GHEA Grapalat"/>
          <w:b/>
        </w:rPr>
        <w:t>"2 " "</w:t>
      </w:r>
      <w:r>
        <w:rPr>
          <w:rFonts w:ascii="GHEA Grapalat" w:hAnsi="GHEA Grapalat"/>
          <w:b/>
        </w:rPr>
        <w:t>19</w:t>
      </w:r>
      <w:r w:rsidRPr="00B9727A">
        <w:rPr>
          <w:rFonts w:ascii="GHEA Grapalat" w:hAnsi="GHEA Grapalat"/>
          <w:b/>
        </w:rPr>
        <w:t xml:space="preserve">" " </w:t>
      </w:r>
      <w:r>
        <w:rPr>
          <w:rFonts w:ascii="GHEA Grapalat" w:hAnsi="GHEA Grapalat"/>
          <w:b/>
        </w:rPr>
        <w:t>02</w:t>
      </w:r>
      <w:r w:rsidRPr="00B9727A">
        <w:rPr>
          <w:rFonts w:ascii="GHEA Grapalat" w:hAnsi="GHEA Grapalat"/>
          <w:b/>
        </w:rPr>
        <w:t xml:space="preserve">" of </w:t>
      </w:r>
      <w:r>
        <w:rPr>
          <w:rFonts w:ascii="GHEA Grapalat" w:hAnsi="GHEA Grapalat"/>
          <w:b/>
          <w:lang w:val="hy-AM"/>
        </w:rPr>
        <w:t>2026</w:t>
      </w:r>
    </w:p>
    <w:p w14:paraId="14E4CAA7" w14:textId="77777777" w:rsidR="00794CDC" w:rsidRPr="00794CDC" w:rsidRDefault="00794CDC" w:rsidP="00BE7A13">
      <w:pPr>
        <w:contextualSpacing/>
        <w:jc w:val="center"/>
        <w:rPr>
          <w:rFonts w:ascii="GHEA Grapalat" w:hAnsi="GHEA Grapalat"/>
          <w:b/>
          <w:lang w:val="hy-AM"/>
        </w:rPr>
      </w:pPr>
    </w:p>
    <w:p w14:paraId="71110AE0" w14:textId="15380FA6" w:rsidR="00BE7A13" w:rsidRPr="0095375C" w:rsidRDefault="00BE7A13" w:rsidP="00BE7A13">
      <w:pPr>
        <w:jc w:val="center"/>
        <w:rPr>
          <w:rFonts w:ascii="GHEA Grapalat" w:hAnsi="GHEA Grapalat"/>
          <w:b/>
          <w:color w:val="000000" w:themeColor="text1"/>
        </w:rPr>
      </w:pPr>
      <w:r w:rsidRPr="0095375C">
        <w:rPr>
          <w:rFonts w:ascii="GHEA Grapalat" w:hAnsi="GHEA Grapalat"/>
          <w:b/>
          <w:color w:val="000000" w:themeColor="text1"/>
        </w:rPr>
        <w:t>Pricing request code</w:t>
      </w:r>
      <w:r w:rsidRPr="0095375C">
        <w:rPr>
          <w:rFonts w:ascii="GHEA Grapalat" w:hAnsi="GHEA Grapalat"/>
          <w:color w:val="000000" w:themeColor="text1"/>
        </w:rPr>
        <w:t xml:space="preserve">: </w:t>
      </w:r>
      <w:r w:rsidRPr="0095375C">
        <w:rPr>
          <w:rFonts w:ascii="GHEA Grapalat" w:hAnsi="GHEA Grapalat"/>
          <w:b/>
          <w:color w:val="000000" w:themeColor="text1"/>
        </w:rPr>
        <w:t>ՀՀ ԼՄՏՀ-ՏԿՏԲ ՀՈԱԿ-ԳՀԾՁԲ-</w:t>
      </w:r>
      <w:r w:rsidR="0095375C" w:rsidRPr="0095375C">
        <w:rPr>
          <w:rFonts w:ascii="GHEA Grapalat" w:hAnsi="GHEA Grapalat"/>
          <w:b/>
          <w:color w:val="000000" w:themeColor="text1"/>
        </w:rPr>
        <w:t>26/03</w:t>
      </w:r>
    </w:p>
    <w:p w14:paraId="343153B4" w14:textId="77777777" w:rsidR="00BE7A13" w:rsidRPr="0095375C" w:rsidRDefault="00BE7A13" w:rsidP="00BE7A13">
      <w:pPr>
        <w:jc w:val="center"/>
        <w:rPr>
          <w:rFonts w:ascii="GHEA Grapalat" w:hAnsi="GHEA Grapalat"/>
          <w:b/>
          <w:color w:val="FF0000"/>
        </w:rPr>
      </w:pPr>
    </w:p>
    <w:p w14:paraId="6364FF19" w14:textId="77777777" w:rsidR="00BE7A13" w:rsidRPr="0095375C" w:rsidRDefault="00BE7A13" w:rsidP="00BE7A13">
      <w:pPr>
        <w:jc w:val="center"/>
        <w:rPr>
          <w:rFonts w:ascii="GHEA Grapalat" w:hAnsi="GHEA Grapalat"/>
          <w:b/>
          <w:color w:val="FF0000"/>
        </w:rPr>
      </w:pPr>
    </w:p>
    <w:p w14:paraId="349B52B3" w14:textId="77777777" w:rsidR="00BE7A13" w:rsidRPr="0095375C" w:rsidRDefault="00BE7A13" w:rsidP="00BE7A13">
      <w:pPr>
        <w:ind w:firstLine="284"/>
        <w:jc w:val="both"/>
        <w:rPr>
          <w:rFonts w:ascii="GHEA Grapalat" w:hAnsi="GHEA Grapalat"/>
        </w:rPr>
      </w:pPr>
      <w:r w:rsidRPr="0095375C">
        <w:rPr>
          <w:rFonts w:ascii="GHEA Grapalat" w:hAnsi="GHEA Grapalat"/>
        </w:rPr>
        <w:t>Client: Communal services and improvement of Tashir, V. Sargsyan 94 address, announces a quote request competition, which is carried out in one stage.</w:t>
      </w:r>
    </w:p>
    <w:p w14:paraId="45C07717" w14:textId="0E68F272" w:rsidR="00BE7A13" w:rsidRPr="0095375C" w:rsidRDefault="00BE7A13" w:rsidP="00BE7A13">
      <w:pPr>
        <w:spacing w:line="276" w:lineRule="auto"/>
        <w:ind w:firstLine="284"/>
        <w:jc w:val="both"/>
        <w:rPr>
          <w:rFonts w:ascii="GHEA Grapalat" w:hAnsi="GHEA Grapalat"/>
        </w:rPr>
      </w:pPr>
      <w:r w:rsidRPr="0095375C">
        <w:rPr>
          <w:rFonts w:ascii="GHEA Grapalat" w:hAnsi="GHEA Grapalat"/>
        </w:rPr>
        <w:t xml:space="preserve">The Selected Participant of the pricing request will be offered to sign the </w:t>
      </w:r>
      <w:r w:rsidR="00A339AF" w:rsidRPr="004F7DC3">
        <w:rPr>
          <w:rFonts w:ascii="GHEA Grapalat" w:hAnsi="GHEA Grapalat"/>
          <w:b/>
          <w:bCs/>
        </w:rPr>
        <w:t>Routine maintenance of excavators, dump trucks and graders</w:t>
      </w:r>
      <w:r w:rsidR="00A339AF">
        <w:t xml:space="preserve"> </w:t>
      </w:r>
      <w:r w:rsidRPr="0095375C">
        <w:rPr>
          <w:rFonts w:ascii="GHEA Grapalat" w:hAnsi="GHEA Grapalat"/>
        </w:rPr>
        <w:t>contract (hereinafter "Contract").</w:t>
      </w:r>
    </w:p>
    <w:p w14:paraId="03A593F0" w14:textId="77777777" w:rsidR="00BE7A13" w:rsidRPr="0095375C" w:rsidRDefault="00BE7A13" w:rsidP="00BE7A13">
      <w:pPr>
        <w:spacing w:after="200" w:line="276" w:lineRule="auto"/>
        <w:ind w:firstLine="284"/>
        <w:contextualSpacing/>
        <w:jc w:val="both"/>
        <w:rPr>
          <w:rFonts w:ascii="GHEA Grapalat" w:eastAsia="Calibri" w:hAnsi="GHEA Grapalat"/>
        </w:rPr>
      </w:pPr>
      <w:r w:rsidRPr="0095375C">
        <w:rPr>
          <w:rFonts w:ascii="GHEA Grapalat" w:eastAsia="Calibri" w:hAnsi="GHEA Grapalat"/>
        </w:rPr>
        <w:t>According to the Article 7 of the law of the RA “About purchases”, applications of the</w:t>
      </w:r>
      <w:r w:rsidRPr="0095375C">
        <w:rPr>
          <w:rFonts w:ascii="Calibri" w:eastAsia="Calibri" w:hAnsi="Calibri" w:cs="Calibri"/>
        </w:rPr>
        <w:t> </w:t>
      </w:r>
      <w:r w:rsidRPr="00A339AF">
        <w:rPr>
          <w:rFonts w:ascii="GHEA Grapalat" w:eastAsia="Calibri" w:hAnsi="GHEA Grapalat"/>
          <w:color w:val="000000" w:themeColor="text1"/>
        </w:rPr>
        <w:t>pricing request</w:t>
      </w:r>
      <w:r w:rsidRPr="00A339AF">
        <w:rPr>
          <w:rFonts w:ascii="Calibri" w:eastAsia="Calibri" w:hAnsi="Calibri" w:cs="Calibri"/>
          <w:color w:val="000000" w:themeColor="text1"/>
        </w:rPr>
        <w:t> </w:t>
      </w:r>
      <w:r w:rsidRPr="0095375C">
        <w:rPr>
          <w:rFonts w:ascii="GHEA Grapalat" w:eastAsia="Calibri" w:hAnsi="GHEA Grapalat"/>
        </w:rPr>
        <w:t>can be presented equally by everyone regardless of</w:t>
      </w:r>
      <w:r w:rsidRPr="0095375C">
        <w:rPr>
          <w:rFonts w:ascii="Calibri" w:eastAsia="Calibri" w:hAnsi="Calibri" w:cs="Calibri"/>
        </w:rPr>
        <w:t> </w:t>
      </w:r>
      <w:r w:rsidRPr="0095375C">
        <w:rPr>
          <w:rFonts w:ascii="GHEA Grapalat" w:eastAsia="Calibri" w:hAnsi="GHEA Grapalat"/>
        </w:rPr>
        <w:t>them being</w:t>
      </w:r>
      <w:r w:rsidRPr="0095375C">
        <w:rPr>
          <w:rFonts w:ascii="Calibri" w:eastAsia="Calibri" w:hAnsi="Calibri" w:cs="Calibri"/>
        </w:rPr>
        <w:t> </w:t>
      </w:r>
      <w:r w:rsidRPr="0095375C">
        <w:rPr>
          <w:rFonts w:ascii="GHEA Grapalat" w:eastAsia="Calibri" w:hAnsi="GHEA Grapalat"/>
        </w:rPr>
        <w:t>foreign individual,</w:t>
      </w:r>
      <w:r w:rsidRPr="0095375C">
        <w:rPr>
          <w:rFonts w:ascii="Calibri" w:eastAsia="Calibri" w:hAnsi="Calibri" w:cs="Calibri"/>
        </w:rPr>
        <w:t> </w:t>
      </w:r>
      <w:r w:rsidRPr="0095375C">
        <w:rPr>
          <w:rFonts w:ascii="GHEA Grapalat" w:eastAsia="Calibri" w:hAnsi="GHEA Grapalat"/>
        </w:rPr>
        <w:t>an organization</w:t>
      </w:r>
      <w:r w:rsidRPr="0095375C">
        <w:rPr>
          <w:rFonts w:ascii="Calibri" w:eastAsia="Calibri" w:hAnsi="Calibri" w:cs="Calibri"/>
        </w:rPr>
        <w:t> </w:t>
      </w:r>
      <w:r w:rsidRPr="0095375C">
        <w:rPr>
          <w:rFonts w:ascii="GHEA Grapalat" w:eastAsia="Calibri" w:hAnsi="GHEA Grapalat"/>
        </w:rPr>
        <w:t>or</w:t>
      </w:r>
      <w:r w:rsidRPr="0095375C">
        <w:rPr>
          <w:rFonts w:ascii="Calibri" w:eastAsia="Calibri" w:hAnsi="Calibri" w:cs="Calibri"/>
        </w:rPr>
        <w:t> </w:t>
      </w:r>
      <w:r w:rsidRPr="0095375C">
        <w:rPr>
          <w:rFonts w:ascii="GHEA Grapalat" w:eastAsia="Calibri" w:hAnsi="GHEA Grapalat"/>
        </w:rPr>
        <w:t>being</w:t>
      </w:r>
      <w:r w:rsidRPr="0095375C">
        <w:rPr>
          <w:rFonts w:ascii="Calibri" w:eastAsia="Calibri" w:hAnsi="Calibri" w:cs="Calibri"/>
        </w:rPr>
        <w:t> </w:t>
      </w:r>
      <w:r w:rsidRPr="0095375C">
        <w:rPr>
          <w:rFonts w:ascii="GHEA Grapalat" w:eastAsia="Calibri" w:hAnsi="GHEA Grapalat"/>
        </w:rPr>
        <w:t>a stateless</w:t>
      </w:r>
      <w:r w:rsidRPr="0095375C">
        <w:rPr>
          <w:rFonts w:ascii="Calibri" w:eastAsia="Calibri" w:hAnsi="Calibri" w:cs="Calibri"/>
        </w:rPr>
        <w:t> </w:t>
      </w:r>
      <w:r w:rsidRPr="0095375C">
        <w:rPr>
          <w:rFonts w:ascii="GHEA Grapalat" w:eastAsia="Calibri" w:hAnsi="GHEA Grapalat"/>
        </w:rPr>
        <w:t>person.</w:t>
      </w:r>
    </w:p>
    <w:p w14:paraId="022904DB" w14:textId="77777777" w:rsidR="00BE7A13" w:rsidRPr="0095375C" w:rsidRDefault="00BE7A13" w:rsidP="00BE7A13">
      <w:pPr>
        <w:spacing w:after="200" w:line="276" w:lineRule="auto"/>
        <w:ind w:firstLine="284"/>
        <w:contextualSpacing/>
        <w:jc w:val="both"/>
        <w:rPr>
          <w:rFonts w:ascii="GHEA Grapalat" w:eastAsia="Calibri" w:hAnsi="GHEA Grapalat"/>
        </w:rPr>
      </w:pPr>
      <w:r w:rsidRPr="0095375C">
        <w:rPr>
          <w:rFonts w:ascii="GHEA Grapalat" w:eastAsia="Calibri" w:hAnsi="GHEA Grapalat"/>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AABEE8B" w14:textId="77777777" w:rsidR="00BE7A13" w:rsidRPr="0095375C" w:rsidRDefault="00BE7A13" w:rsidP="00BE7A13">
      <w:pPr>
        <w:spacing w:line="276" w:lineRule="auto"/>
        <w:ind w:firstLine="284"/>
        <w:contextualSpacing/>
        <w:jc w:val="both"/>
        <w:rPr>
          <w:rFonts w:ascii="GHEA Grapalat" w:eastAsia="Calibri" w:hAnsi="GHEA Grapalat"/>
        </w:rPr>
      </w:pPr>
      <w:r w:rsidRPr="0095375C">
        <w:rPr>
          <w:rFonts w:ascii="GHEA Grapalat" w:eastAsia="Calibri" w:hAnsi="GHEA Grapalat"/>
        </w:rPr>
        <w:t>The selected participant will be determined from the list of participants that meet the invitation requirements and the advantage will be given to</w:t>
      </w:r>
      <w:r w:rsidRPr="0095375C">
        <w:rPr>
          <w:rFonts w:ascii="Calibri" w:eastAsia="Calibri" w:hAnsi="Calibri" w:cs="Calibri"/>
        </w:rPr>
        <w:t> </w:t>
      </w:r>
      <w:r w:rsidRPr="0095375C">
        <w:rPr>
          <w:rFonts w:ascii="GHEA Grapalat" w:eastAsia="Calibri" w:hAnsi="GHEA Grapalat"/>
        </w:rPr>
        <w:t>the participant who suggested the</w:t>
      </w:r>
      <w:r w:rsidRPr="0095375C">
        <w:rPr>
          <w:rFonts w:ascii="Calibri" w:eastAsia="Calibri" w:hAnsi="Calibri" w:cs="Calibri"/>
        </w:rPr>
        <w:t> </w:t>
      </w:r>
      <w:r w:rsidRPr="0095375C">
        <w:rPr>
          <w:rFonts w:ascii="GHEA Grapalat" w:eastAsia="Calibri" w:hAnsi="GHEA Grapalat"/>
        </w:rPr>
        <w:t>lowest</w:t>
      </w:r>
      <w:r w:rsidRPr="0095375C">
        <w:rPr>
          <w:rFonts w:ascii="Calibri" w:eastAsia="Calibri" w:hAnsi="Calibri" w:cs="Calibri"/>
        </w:rPr>
        <w:t> </w:t>
      </w:r>
      <w:r w:rsidRPr="0095375C">
        <w:rPr>
          <w:rFonts w:ascii="GHEA Grapalat" w:eastAsia="Calibri" w:hAnsi="GHEA Grapalat"/>
        </w:rPr>
        <w:t>price.</w:t>
      </w:r>
    </w:p>
    <w:p w14:paraId="30EB320D" w14:textId="77777777" w:rsidR="00BE7A13" w:rsidRPr="0095375C" w:rsidRDefault="00BE7A13" w:rsidP="00BE7A13">
      <w:pPr>
        <w:spacing w:after="200" w:line="276" w:lineRule="auto"/>
        <w:ind w:firstLine="284"/>
        <w:contextualSpacing/>
        <w:jc w:val="both"/>
        <w:rPr>
          <w:rFonts w:ascii="GHEA Grapalat" w:eastAsia="Calibri" w:hAnsi="GHEA Grapalat"/>
        </w:rPr>
      </w:pPr>
      <w:r w:rsidRPr="0095375C">
        <w:rPr>
          <w:rFonts w:ascii="GHEA Grapalat" w:eastAsia="Calibri" w:hAnsi="GHEA Grapalat"/>
        </w:rPr>
        <w:t>In the case of a request for an electronic form of invitation, the customer shall provide a free invitation of the electronic form the next working day of the date of recieving the request.</w:t>
      </w:r>
    </w:p>
    <w:p w14:paraId="49EBE853" w14:textId="3130AEF9" w:rsidR="00BE7A13" w:rsidRPr="0095375C" w:rsidRDefault="00BE7A13" w:rsidP="00BE7A13">
      <w:pPr>
        <w:spacing w:after="200" w:line="276" w:lineRule="auto"/>
        <w:ind w:firstLine="284"/>
        <w:contextualSpacing/>
        <w:jc w:val="both"/>
        <w:rPr>
          <w:rFonts w:ascii="GHEA Grapalat" w:eastAsia="Calibri" w:hAnsi="GHEA Grapalat"/>
          <w:color w:val="000000"/>
        </w:rPr>
      </w:pPr>
      <w:r w:rsidRPr="0095375C">
        <w:rPr>
          <w:rFonts w:ascii="GHEA Grapalat" w:eastAsia="Calibri" w:hAnsi="GHEA Grapalat"/>
        </w:rPr>
        <w:t xml:space="preserve">The applications will be opened electronically by the Armeps electronic procurement </w:t>
      </w:r>
      <w:r w:rsidRPr="0095375C">
        <w:rPr>
          <w:rFonts w:ascii="GHEA Grapalat" w:eastAsia="Calibri" w:hAnsi="GHEA Grapalat"/>
          <w:color w:val="000000" w:themeColor="text1"/>
        </w:rPr>
        <w:t xml:space="preserve">system on </w:t>
      </w:r>
      <w:r w:rsidR="0095375C" w:rsidRPr="0095375C">
        <w:rPr>
          <w:rFonts w:ascii="GHEA Grapalat" w:eastAsia="Calibri" w:hAnsi="GHEA Grapalat"/>
          <w:b/>
          <w:bCs/>
          <w:color w:val="000000" w:themeColor="text1"/>
          <w:lang w:val="hy-AM"/>
        </w:rPr>
        <w:t>16:00</w:t>
      </w:r>
      <w:r w:rsidR="0095375C" w:rsidRPr="0095375C">
        <w:rPr>
          <w:rFonts w:ascii="GHEA Grapalat" w:eastAsia="Calibri" w:hAnsi="GHEA Grapalat"/>
          <w:b/>
          <w:bCs/>
          <w:color w:val="000000" w:themeColor="text1"/>
        </w:rPr>
        <w:t xml:space="preserve"> </w:t>
      </w:r>
      <w:r w:rsidRPr="0095375C">
        <w:rPr>
          <w:rFonts w:ascii="GHEA Grapalat" w:eastAsia="Calibri" w:hAnsi="GHEA Grapalat"/>
          <w:b/>
          <w:bCs/>
          <w:color w:val="000000" w:themeColor="text1"/>
          <w:lang w:val="hy-AM"/>
        </w:rPr>
        <w:t xml:space="preserve">pm  of </w:t>
      </w:r>
      <w:r w:rsidR="0095375C" w:rsidRPr="0095375C">
        <w:rPr>
          <w:rFonts w:ascii="GHEA Grapalat" w:eastAsia="Calibri" w:hAnsi="GHEA Grapalat"/>
          <w:b/>
          <w:bCs/>
          <w:color w:val="000000" w:themeColor="text1"/>
          <w:lang w:val="hy-AM"/>
        </w:rPr>
        <w:t>26.02.2026</w:t>
      </w:r>
      <w:r w:rsidRPr="0095375C">
        <w:rPr>
          <w:rFonts w:ascii="GHEA Grapalat" w:eastAsia="Calibri" w:hAnsi="GHEA Grapalat"/>
          <w:b/>
          <w:bCs/>
          <w:color w:val="FF0000"/>
          <w:lang w:val="hy-AM"/>
        </w:rPr>
        <w:t>.</w:t>
      </w:r>
      <w:r w:rsidRPr="0095375C">
        <w:rPr>
          <w:rFonts w:ascii="GHEA Grapalat" w:eastAsia="Calibri" w:hAnsi="GHEA Grapalat"/>
          <w:color w:val="FF0000"/>
          <w:lang w:val="hy-AM"/>
        </w:rPr>
        <w:t xml:space="preserve"> </w:t>
      </w:r>
      <w:r w:rsidRPr="0095375C">
        <w:rPr>
          <w:rFonts w:ascii="GHEA Grapalat" w:eastAsia="Calibri" w:hAnsi="GHEA Grapalat"/>
          <w:color w:val="000000"/>
        </w:rPr>
        <w:t>An appeal against this procedure is carried out in accordance with the RA Law on Procurement and the RA Civil Procedure Code.</w:t>
      </w:r>
    </w:p>
    <w:p w14:paraId="7A3C9C8E" w14:textId="7EEE4858" w:rsidR="00BE7A13" w:rsidRPr="0095375C" w:rsidRDefault="00BE7A13" w:rsidP="00BE7A13">
      <w:pPr>
        <w:ind w:firstLine="284"/>
        <w:jc w:val="both"/>
        <w:rPr>
          <w:rFonts w:ascii="GHEA Grapalat" w:hAnsi="GHEA Grapalat"/>
        </w:rPr>
      </w:pPr>
      <w:r w:rsidRPr="0095375C">
        <w:rPr>
          <w:rFonts w:ascii="GHEA Grapalat" w:hAnsi="GHEA Grapalat"/>
        </w:rPr>
        <w:t xml:space="preserve">For more information on this announcement, please contact </w:t>
      </w:r>
      <w:r w:rsidR="0095375C">
        <w:rPr>
          <w:rFonts w:ascii="GHEA Grapalat" w:hAnsi="GHEA Grapalat"/>
        </w:rPr>
        <w:t>Artur Baghdasaryan</w:t>
      </w:r>
      <w:r w:rsidRPr="0095375C">
        <w:rPr>
          <w:rFonts w:ascii="GHEA Grapalat" w:hAnsi="GHEA Grapalat"/>
        </w:rPr>
        <w:t xml:space="preserve">, Secretary of the Evaluation Committee. </w:t>
      </w:r>
    </w:p>
    <w:p w14:paraId="024EDCB7" w14:textId="77777777" w:rsidR="00BE7A13" w:rsidRPr="0095375C" w:rsidRDefault="00BE7A13" w:rsidP="00BE7A13">
      <w:pPr>
        <w:ind w:firstLine="284"/>
        <w:jc w:val="both"/>
        <w:rPr>
          <w:rFonts w:ascii="GHEA Grapalat" w:hAnsi="GHEA Grapalat"/>
        </w:rPr>
      </w:pPr>
      <w:r w:rsidRPr="0095375C">
        <w:rPr>
          <w:rFonts w:ascii="GHEA Grapalat" w:hAnsi="GHEA Grapalat"/>
        </w:rPr>
        <w:t xml:space="preserve">Phone </w:t>
      </w:r>
      <w:r w:rsidRPr="0095375C">
        <w:rPr>
          <w:rFonts w:ascii="GHEA Grapalat" w:hAnsi="GHEA Grapalat"/>
          <w:b/>
          <w:lang w:val="af-ZA"/>
        </w:rPr>
        <w:t>0254-2-12-94</w:t>
      </w:r>
    </w:p>
    <w:p w14:paraId="267605F7" w14:textId="60BB615E" w:rsidR="00BE7A13" w:rsidRPr="0095375C" w:rsidRDefault="00BE7A13" w:rsidP="00BE7A13">
      <w:pPr>
        <w:ind w:firstLine="284"/>
        <w:jc w:val="both"/>
        <w:rPr>
          <w:rFonts w:ascii="GHEA Grapalat" w:hAnsi="GHEA Grapalat"/>
        </w:rPr>
      </w:pPr>
      <w:r w:rsidRPr="0095375C">
        <w:rPr>
          <w:rFonts w:ascii="GHEA Grapalat" w:hAnsi="GHEA Grapalat"/>
        </w:rPr>
        <w:t xml:space="preserve">E-mail </w:t>
      </w:r>
      <w:r w:rsidR="00837DE1" w:rsidRPr="001D53B8">
        <w:rPr>
          <w:rFonts w:ascii="GHEA Grapalat" w:hAnsi="GHEA Grapalat" w:cs="Arial"/>
          <w:b/>
          <w:i/>
          <w:u w:val="single"/>
          <w:lang w:val="af-ZA"/>
        </w:rPr>
        <w:t>baghdasaryanart@mail.ru</w:t>
      </w:r>
      <w:bookmarkStart w:id="0" w:name="_GoBack"/>
      <w:bookmarkEnd w:id="0"/>
    </w:p>
    <w:p w14:paraId="18CF9207" w14:textId="77777777" w:rsidR="00BE7A13" w:rsidRPr="0095375C" w:rsidRDefault="00BE7A13" w:rsidP="00BE7A13">
      <w:pPr>
        <w:ind w:firstLine="284"/>
        <w:jc w:val="both"/>
        <w:rPr>
          <w:rFonts w:ascii="GHEA Grapalat" w:hAnsi="GHEA Grapalat"/>
          <w:b/>
        </w:rPr>
      </w:pPr>
      <w:r w:rsidRPr="0095375C">
        <w:rPr>
          <w:rFonts w:ascii="GHEA Grapalat" w:hAnsi="GHEA Grapalat"/>
        </w:rPr>
        <w:t xml:space="preserve">Client: </w:t>
      </w:r>
      <w:r w:rsidRPr="0095375C">
        <w:rPr>
          <w:rFonts w:ascii="GHEA Grapalat" w:hAnsi="GHEA Grapalat"/>
          <w:b/>
        </w:rPr>
        <w:t>Communal services and improvement of Tashir</w:t>
      </w:r>
    </w:p>
    <w:p w14:paraId="6E21D0FC" w14:textId="77777777" w:rsidR="00BE7A13" w:rsidRPr="00B70368" w:rsidRDefault="00BE7A13" w:rsidP="00BE7A13">
      <w:pPr>
        <w:ind w:firstLine="567"/>
        <w:jc w:val="both"/>
        <w:rPr>
          <w:rFonts w:ascii="GHEA Grapalat" w:hAnsi="GHEA Grapalat"/>
          <w:sz w:val="20"/>
          <w:szCs w:val="20"/>
        </w:rPr>
      </w:pPr>
    </w:p>
    <w:p w14:paraId="5385186D"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3406E6FD"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07D84624"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0F077878"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2CA55F93"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5F5044EB"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2570E641"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773E2141"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258EAC0F"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6D6B6F39"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4D96CB40" w14:textId="77777777" w:rsidR="00BE7A13" w:rsidRPr="00B70368" w:rsidRDefault="00BE7A13" w:rsidP="00BE7A13">
      <w:pPr>
        <w:pStyle w:val="a6"/>
        <w:spacing w:after="0"/>
        <w:ind w:firstLine="567"/>
        <w:jc w:val="right"/>
        <w:rPr>
          <w:rFonts w:ascii="GHEA Grapalat" w:hAnsi="GHEA Grapalat" w:cs="Sylfaen"/>
          <w:b/>
          <w:sz w:val="20"/>
          <w:szCs w:val="20"/>
          <w:lang w:val="hy-AM"/>
        </w:rPr>
      </w:pPr>
    </w:p>
    <w:p w14:paraId="2D0045AB" w14:textId="77777777" w:rsidR="00BE7A13" w:rsidRPr="00B70368" w:rsidRDefault="00BE7A13" w:rsidP="00BE7A13">
      <w:pPr>
        <w:pStyle w:val="a6"/>
        <w:spacing w:after="0"/>
        <w:ind w:firstLine="567"/>
        <w:jc w:val="right"/>
        <w:rPr>
          <w:rFonts w:ascii="GHEA Grapalat" w:hAnsi="GHEA Grapalat" w:cs="Sylfaen"/>
          <w:b/>
          <w:sz w:val="20"/>
          <w:szCs w:val="20"/>
          <w:lang w:val="hy-AM"/>
        </w:rPr>
      </w:pPr>
    </w:p>
    <w:sectPr w:rsidR="00BE7A13" w:rsidRPr="00B70368" w:rsidSect="0095375C">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30"/>
    <w:rsid w:val="00262700"/>
    <w:rsid w:val="004F7DC3"/>
    <w:rsid w:val="005B7730"/>
    <w:rsid w:val="00794CDC"/>
    <w:rsid w:val="00837DE1"/>
    <w:rsid w:val="0095375C"/>
    <w:rsid w:val="009D5C4A"/>
    <w:rsid w:val="00A339AF"/>
    <w:rsid w:val="00BE7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62686"/>
  <w15:chartTrackingRefBased/>
  <w15:docId w15:val="{0E3E4CAA-C88F-4BE1-AD1E-D6898638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1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E7A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E7A13"/>
    <w:rPr>
      <w:rFonts w:ascii="Arial LatArm" w:eastAsia="Times New Roman" w:hAnsi="Arial LatArm" w:cs="Times New Roman"/>
      <w:i/>
      <w:sz w:val="20"/>
      <w:szCs w:val="20"/>
      <w:lang w:val="en-AU"/>
    </w:rPr>
  </w:style>
  <w:style w:type="character" w:styleId="a5">
    <w:name w:val="Hyperlink"/>
    <w:rsid w:val="00BE7A13"/>
    <w:rPr>
      <w:color w:val="0000FF"/>
      <w:u w:val="single"/>
    </w:rPr>
  </w:style>
  <w:style w:type="paragraph" w:styleId="a6">
    <w:name w:val="Body Text"/>
    <w:basedOn w:val="a"/>
    <w:link w:val="a7"/>
    <w:rsid w:val="00BE7A13"/>
    <w:pPr>
      <w:spacing w:after="120"/>
    </w:pPr>
  </w:style>
  <w:style w:type="character" w:customStyle="1" w:styleId="a7">
    <w:name w:val="Основной текст Знак"/>
    <w:basedOn w:val="a0"/>
    <w:link w:val="a6"/>
    <w:rsid w:val="00BE7A13"/>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BE7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E7A13"/>
    <w:rPr>
      <w:rFonts w:ascii="Courier New" w:eastAsia="Times New Roman" w:hAnsi="Courier New" w:cs="Courier New"/>
      <w:sz w:val="20"/>
      <w:szCs w:val="20"/>
      <w:lang w:val="en-US"/>
    </w:rPr>
  </w:style>
  <w:style w:type="character" w:customStyle="1" w:styleId="y2iqfc">
    <w:name w:val="y2iqfc"/>
    <w:basedOn w:val="a0"/>
    <w:rsid w:val="00BE7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282</Words>
  <Characters>1609</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 gn</dc:creator>
  <cp:keywords/>
  <dc:description/>
  <cp:lastModifiedBy>komp gn</cp:lastModifiedBy>
  <cp:revision>17</cp:revision>
  <dcterms:created xsi:type="dcterms:W3CDTF">2026-02-19T11:21:00Z</dcterms:created>
  <dcterms:modified xsi:type="dcterms:W3CDTF">2026-02-19T11:49:00Z</dcterms:modified>
</cp:coreProperties>
</file>